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A800" w14:textId="0B352785" w:rsidR="00F432E5" w:rsidRDefault="004F34DA" w:rsidP="00E810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Materie </w:t>
      </w:r>
      <w:r w:rsidR="00E810A1">
        <w:rPr>
          <w:rFonts w:ascii="Times New Roman" w:hAnsi="Times New Roman" w:cs="Times New Roman"/>
          <w:b/>
          <w:bCs/>
          <w:sz w:val="28"/>
          <w:szCs w:val="28"/>
        </w:rPr>
        <w:t>Progetto DI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10A1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6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Advanced</w:t>
      </w:r>
      <w:r w:rsidR="00D66B2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6B2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66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1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750575" w14:textId="77777777" w:rsidR="006E72F9" w:rsidRDefault="006E72F9" w:rsidP="00E810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3251"/>
        <w:gridCol w:w="911"/>
        <w:gridCol w:w="974"/>
        <w:gridCol w:w="1192"/>
        <w:gridCol w:w="3299"/>
      </w:tblGrid>
      <w:tr w:rsidR="004F34DA" w:rsidRPr="00FC54BB" w14:paraId="047DD426" w14:textId="77777777" w:rsidTr="004F34DA">
        <w:trPr>
          <w:trHeight w:val="1896"/>
        </w:trPr>
        <w:tc>
          <w:tcPr>
            <w:tcW w:w="3251" w:type="dxa"/>
            <w:shd w:val="clear" w:color="auto" w:fill="F1F1F1"/>
          </w:tcPr>
          <w:p w14:paraId="1CDBA156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PRIMO</w:t>
            </w:r>
            <w:r w:rsidRPr="00FC54BB">
              <w:rPr>
                <w:rFonts w:cs="Times New Roman"/>
                <w:b/>
                <w:spacing w:val="-11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SEMESTRE</w:t>
            </w:r>
            <w:r w:rsidRPr="00FC54BB">
              <w:rPr>
                <w:rFonts w:cs="Times New Roman"/>
                <w:b/>
                <w:spacing w:val="-4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202</w:t>
            </w:r>
            <w:r>
              <w:rPr>
                <w:rFonts w:cs="Times New Roman"/>
                <w:b/>
                <w:sz w:val="20"/>
              </w:rPr>
              <w:t>3</w:t>
            </w:r>
            <w:r w:rsidRPr="00FC54BB">
              <w:rPr>
                <w:rFonts w:cs="Times New Roman"/>
                <w:b/>
                <w:sz w:val="20"/>
              </w:rPr>
              <w:t>/202</w:t>
            </w:r>
            <w:r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911" w:type="dxa"/>
            <w:shd w:val="clear" w:color="auto" w:fill="F1F1F1"/>
          </w:tcPr>
          <w:p w14:paraId="30C92A33" w14:textId="77777777" w:rsidR="004F34DA" w:rsidRPr="00FF1CF2" w:rsidRDefault="004F34DA" w:rsidP="00F37410">
            <w:pPr>
              <w:spacing w:before="1"/>
              <w:ind w:left="105"/>
              <w:rPr>
                <w:b/>
                <w:sz w:val="20"/>
              </w:rPr>
            </w:pPr>
            <w:r w:rsidRPr="00FF1CF2">
              <w:rPr>
                <w:b/>
                <w:sz w:val="20"/>
              </w:rPr>
              <w:t>N°</w:t>
            </w:r>
          </w:p>
          <w:p w14:paraId="3064A4B8" w14:textId="77777777" w:rsidR="004F34DA" w:rsidRPr="00FF1CF2" w:rsidRDefault="004F34DA" w:rsidP="00F37410">
            <w:pPr>
              <w:rPr>
                <w:rFonts w:cs="Times New Roman"/>
                <w:b/>
                <w:sz w:val="20"/>
              </w:rPr>
            </w:pPr>
            <w:r w:rsidRPr="00FF1CF2">
              <w:rPr>
                <w:rFonts w:cs="Times New Roman"/>
                <w:b/>
                <w:sz w:val="20"/>
              </w:rPr>
              <w:t>studenti</w:t>
            </w:r>
            <w:r w:rsidRPr="00FF1CF2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per</w:t>
            </w:r>
            <w:r w:rsidRPr="00FF1CF2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Istituto</w:t>
            </w:r>
          </w:p>
          <w:p w14:paraId="200FF78B" w14:textId="77777777" w:rsidR="004F34DA" w:rsidRPr="00FF1CF2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  <w:shd w:val="clear" w:color="auto" w:fill="F1F1F1"/>
          </w:tcPr>
          <w:p w14:paraId="1F985B07" w14:textId="77777777" w:rsidR="004F34DA" w:rsidRPr="00FF1CF2" w:rsidRDefault="004F34DA" w:rsidP="00F37410">
            <w:pPr>
              <w:rPr>
                <w:rFonts w:cs="Times New Roman"/>
              </w:rPr>
            </w:pPr>
            <w:r w:rsidRPr="00FF1CF2">
              <w:rPr>
                <w:rFonts w:cs="Times New Roman"/>
                <w:b/>
                <w:sz w:val="20"/>
              </w:rPr>
              <w:t>n.</w:t>
            </w:r>
            <w:r w:rsidRPr="00FF1CF2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studenti</w:t>
            </w:r>
            <w:r w:rsidRPr="00FF1CF2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totali</w:t>
            </w:r>
          </w:p>
        </w:tc>
        <w:tc>
          <w:tcPr>
            <w:tcW w:w="1192" w:type="dxa"/>
            <w:shd w:val="clear" w:color="auto" w:fill="F1F1F1"/>
          </w:tcPr>
          <w:p w14:paraId="32E8D29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pacing w:val="-1"/>
                <w:sz w:val="20"/>
              </w:rPr>
              <w:t>Destinatari: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classi</w:t>
            </w:r>
          </w:p>
        </w:tc>
        <w:tc>
          <w:tcPr>
            <w:tcW w:w="3299" w:type="dxa"/>
            <w:shd w:val="clear" w:color="auto" w:fill="F1F1F1"/>
          </w:tcPr>
          <w:p w14:paraId="6A64A38D" w14:textId="204906A3" w:rsidR="004F34DA" w:rsidRPr="004F34DA" w:rsidRDefault="004F34DA" w:rsidP="004F34DA">
            <w:pPr>
              <w:spacing w:before="3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Corsi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3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laurea</w:t>
            </w:r>
            <w:r w:rsidRPr="00FC54BB">
              <w:rPr>
                <w:b/>
                <w:spacing w:val="-2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interesse</w:t>
            </w:r>
          </w:p>
          <w:p w14:paraId="31E3386F" w14:textId="77777777" w:rsidR="004F34DA" w:rsidRPr="00FC54BB" w:rsidRDefault="004F34DA" w:rsidP="00F37410">
            <w:pPr>
              <w:spacing w:before="2"/>
              <w:rPr>
                <w:b/>
                <w:sz w:val="19"/>
              </w:rPr>
            </w:pPr>
          </w:p>
          <w:p w14:paraId="74F8B67D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Coerenza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con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l’indirizz</w:t>
            </w:r>
            <w:r>
              <w:rPr>
                <w:rFonts w:cs="Times New Roman"/>
                <w:b/>
                <w:sz w:val="20"/>
              </w:rPr>
              <w:t xml:space="preserve">o </w:t>
            </w:r>
            <w:r w:rsidRPr="00FC54BB">
              <w:rPr>
                <w:rFonts w:cs="Times New Roman"/>
                <w:b/>
                <w:sz w:val="20"/>
              </w:rPr>
              <w:t>di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pacing w:val="-1"/>
                <w:sz w:val="20"/>
              </w:rPr>
              <w:t>studi/tipologia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d’istituto di</w:t>
            </w:r>
            <w:r w:rsidRPr="00FC54BB">
              <w:rPr>
                <w:rFonts w:cs="Times New Roman"/>
                <w:b/>
                <w:spacing w:val="-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provenienza</w:t>
            </w:r>
            <w:r w:rsidRPr="00FC54BB">
              <w:rPr>
                <w:rFonts w:cs="Times New Roman"/>
                <w:b/>
                <w:sz w:val="24"/>
              </w:rPr>
              <w:t>”</w:t>
            </w:r>
          </w:p>
        </w:tc>
      </w:tr>
      <w:tr w:rsidR="004F34DA" w:rsidRPr="00FC54BB" w14:paraId="0D1C8A9C" w14:textId="77777777" w:rsidTr="004F34DA">
        <w:tc>
          <w:tcPr>
            <w:tcW w:w="3251" w:type="dxa"/>
          </w:tcPr>
          <w:p w14:paraId="6A40574C" w14:textId="77777777" w:rsidR="004F34DA" w:rsidRDefault="004F34DA" w:rsidP="00F37410">
            <w:pPr>
              <w:tabs>
                <w:tab w:val="left" w:pos="1671"/>
              </w:tabs>
              <w:ind w:right="97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 xml:space="preserve">PRODUZIONI </w:t>
            </w:r>
            <w:r w:rsidRPr="00FC54BB">
              <w:rPr>
                <w:spacing w:val="-1"/>
                <w:sz w:val="18"/>
              </w:rPr>
              <w:t>ANIMALI</w:t>
            </w:r>
            <w:r w:rsidRPr="00FC54BB">
              <w:rPr>
                <w:spacing w:val="-38"/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 </w:t>
            </w:r>
          </w:p>
          <w:p w14:paraId="4161DFDE" w14:textId="77777777" w:rsidR="004F34DA" w:rsidRPr="00FC54BB" w:rsidRDefault="004F34DA" w:rsidP="00F37410">
            <w:pPr>
              <w:tabs>
                <w:tab w:val="left" w:pos="1671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SOSTENIBILI</w:t>
            </w:r>
          </w:p>
          <w:p w14:paraId="62D618A5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prof.ssa</w:t>
            </w:r>
            <w:r w:rsidRPr="00FC54BB">
              <w:rPr>
                <w:rFonts w:cs="Times New Roman"/>
                <w:spacing w:val="-5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Antonella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Santillo</w:t>
            </w:r>
          </w:p>
        </w:tc>
        <w:tc>
          <w:tcPr>
            <w:tcW w:w="911" w:type="dxa"/>
          </w:tcPr>
          <w:p w14:paraId="4A7C5958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1F7C51EC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7F5F931D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109BAB36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3F03EAD8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dxa"/>
          </w:tcPr>
          <w:p w14:paraId="14552B1A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226334A0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299" w:type="dxa"/>
          </w:tcPr>
          <w:p w14:paraId="52E6B019" w14:textId="77777777" w:rsidR="004F34DA" w:rsidRDefault="004F34DA" w:rsidP="004F34DA">
            <w:pPr>
              <w:ind w:right="308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  <w:r w:rsidRPr="00FC54BB">
              <w:rPr>
                <w:spacing w:val="-38"/>
                <w:sz w:val="18"/>
              </w:rPr>
              <w:t xml:space="preserve"> </w:t>
            </w:r>
          </w:p>
          <w:p w14:paraId="76FE7DFA" w14:textId="77777777" w:rsidR="004F34DA" w:rsidRPr="00FC54BB" w:rsidRDefault="004F34DA" w:rsidP="00F37410">
            <w:pPr>
              <w:ind w:right="1865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1"/>
                <w:sz w:val="18"/>
              </w:rPr>
              <w:t xml:space="preserve"> </w:t>
            </w:r>
            <w:r w:rsidRPr="00FC54BB">
              <w:rPr>
                <w:sz w:val="18"/>
              </w:rPr>
              <w:t>e Tecnologie Agrarie</w:t>
            </w:r>
            <w:r w:rsidRPr="00FC54BB">
              <w:rPr>
                <w:spacing w:val="1"/>
                <w:sz w:val="18"/>
              </w:rPr>
              <w:t xml:space="preserve"> </w:t>
            </w:r>
            <w:r w:rsidRPr="00FF1CF2">
              <w:rPr>
                <w:sz w:val="18"/>
              </w:rPr>
              <w:t>C</w:t>
            </w:r>
            <w:r>
              <w:rPr>
                <w:sz w:val="18"/>
              </w:rPr>
              <w:t>ultura e Sostenibilità della Enogastronomia</w:t>
            </w:r>
          </w:p>
          <w:p w14:paraId="1C33EA4A" w14:textId="77777777" w:rsidR="004F34DA" w:rsidRPr="00FC54BB" w:rsidRDefault="004F34DA" w:rsidP="00F37410">
            <w:pPr>
              <w:spacing w:before="11"/>
              <w:rPr>
                <w:b/>
                <w:sz w:val="17"/>
              </w:rPr>
            </w:pPr>
          </w:p>
          <w:p w14:paraId="0EAFE623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4F34DA" w:rsidRPr="00FC54BB" w14:paraId="25A2A244" w14:textId="77777777" w:rsidTr="004F34DA">
        <w:tc>
          <w:tcPr>
            <w:tcW w:w="3251" w:type="dxa"/>
          </w:tcPr>
          <w:p w14:paraId="1AFE3780" w14:textId="77777777" w:rsidR="004F34DA" w:rsidRPr="00FC54BB" w:rsidRDefault="004F34DA" w:rsidP="00F37410">
            <w:pPr>
              <w:spacing w:line="219" w:lineRule="exact"/>
              <w:rPr>
                <w:sz w:val="18"/>
              </w:rPr>
            </w:pPr>
            <w:r w:rsidRPr="00FC54BB">
              <w:rPr>
                <w:sz w:val="18"/>
              </w:rPr>
              <w:t>GENETICA</w:t>
            </w:r>
            <w:r>
              <w:rPr>
                <w:sz w:val="18"/>
              </w:rPr>
              <w:t xml:space="preserve"> E MIGLIORAMENTO GENETICO DELLE PIANTE AGRARIE</w:t>
            </w:r>
          </w:p>
          <w:p w14:paraId="25A3DF27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prof.ssa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C.</w:t>
            </w:r>
            <w:r w:rsidRPr="00FC54BB">
              <w:rPr>
                <w:rFonts w:cs="Times New Roman"/>
                <w:spacing w:val="-2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Lotti</w:t>
            </w:r>
          </w:p>
        </w:tc>
        <w:tc>
          <w:tcPr>
            <w:tcW w:w="911" w:type="dxa"/>
          </w:tcPr>
          <w:p w14:paraId="1AB490BF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1C219DFF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50B6F25D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157CB281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6BD8B4BC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dxa"/>
          </w:tcPr>
          <w:p w14:paraId="739A8123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09590AD6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299" w:type="dxa"/>
          </w:tcPr>
          <w:p w14:paraId="3801759B" w14:textId="77777777" w:rsidR="004F34DA" w:rsidRDefault="004F34DA" w:rsidP="004F34DA">
            <w:pPr>
              <w:ind w:right="591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</w:p>
          <w:p w14:paraId="2B098830" w14:textId="77777777" w:rsidR="004F34DA" w:rsidRPr="00FC54BB" w:rsidRDefault="004F34DA" w:rsidP="004F34DA">
            <w:pPr>
              <w:ind w:right="166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38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1"/>
                <w:sz w:val="18"/>
              </w:rPr>
              <w:t xml:space="preserve"> </w:t>
            </w:r>
            <w:r w:rsidRPr="00FC54BB">
              <w:rPr>
                <w:sz w:val="18"/>
              </w:rPr>
              <w:t>Tecn</w:t>
            </w:r>
            <w:r>
              <w:rPr>
                <w:sz w:val="18"/>
              </w:rPr>
              <w:t xml:space="preserve">ologie </w:t>
            </w:r>
            <w:r w:rsidRPr="00FC54BB">
              <w:rPr>
                <w:sz w:val="18"/>
              </w:rPr>
              <w:t>Agrarie</w:t>
            </w:r>
          </w:p>
          <w:p w14:paraId="27BA5ADA" w14:textId="77777777" w:rsidR="004F34DA" w:rsidRPr="00FC54BB" w:rsidRDefault="004F34DA" w:rsidP="00F37410">
            <w:pPr>
              <w:rPr>
                <w:sz w:val="18"/>
              </w:rPr>
            </w:pPr>
          </w:p>
          <w:p w14:paraId="333C26A0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con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indirizzo</w:t>
            </w:r>
            <w:r w:rsidRPr="00FC54BB">
              <w:rPr>
                <w:rFonts w:cs="Times New Roman"/>
                <w:spacing w:val="-2"/>
                <w:sz w:val="18"/>
              </w:rPr>
              <w:t xml:space="preserve"> </w:t>
            </w:r>
            <w:proofErr w:type="spellStart"/>
            <w:r w:rsidRPr="00FC54BB">
              <w:rPr>
                <w:rFonts w:cs="Times New Roman"/>
                <w:sz w:val="18"/>
              </w:rPr>
              <w:t>bio</w:t>
            </w:r>
            <w:proofErr w:type="spellEnd"/>
            <w:r w:rsidRPr="00FC54BB">
              <w:rPr>
                <w:rFonts w:cs="Times New Roman"/>
                <w:sz w:val="18"/>
              </w:rPr>
              <w:t>-chimico</w:t>
            </w:r>
          </w:p>
        </w:tc>
      </w:tr>
      <w:tr w:rsidR="004F34DA" w:rsidRPr="00FC54BB" w14:paraId="32F9FD7A" w14:textId="77777777" w:rsidTr="004F34DA">
        <w:tc>
          <w:tcPr>
            <w:tcW w:w="3251" w:type="dxa"/>
          </w:tcPr>
          <w:p w14:paraId="6B37D1E2" w14:textId="77777777" w:rsidR="004F34DA" w:rsidRPr="00FC54BB" w:rsidRDefault="004F34DA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MICROBIOLOGIA ALIMENTARE</w:t>
            </w:r>
          </w:p>
          <w:p w14:paraId="577BBA5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Prof.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Antonio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Bevilacqua</w:t>
            </w:r>
          </w:p>
        </w:tc>
        <w:tc>
          <w:tcPr>
            <w:tcW w:w="911" w:type="dxa"/>
          </w:tcPr>
          <w:p w14:paraId="40A99E50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462B27B2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009EC031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653FDA2F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5DA23ABB" w14:textId="77777777" w:rsidR="004F34DA" w:rsidRPr="00FC54BB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33B3EE54" w14:textId="77777777" w:rsidR="004F34DA" w:rsidRPr="00FC54BB" w:rsidRDefault="004F34DA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18CAD08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299" w:type="dxa"/>
          </w:tcPr>
          <w:p w14:paraId="37AF885D" w14:textId="77777777" w:rsidR="004F34DA" w:rsidRDefault="004F34DA" w:rsidP="004F34DA">
            <w:pPr>
              <w:ind w:right="308"/>
              <w:jc w:val="both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  <w:r w:rsidRPr="00FC54BB">
              <w:rPr>
                <w:spacing w:val="-38"/>
                <w:sz w:val="18"/>
              </w:rPr>
              <w:t xml:space="preserve"> </w:t>
            </w:r>
          </w:p>
          <w:p w14:paraId="640F3B23" w14:textId="77777777" w:rsidR="004F34DA" w:rsidRPr="00FC54BB" w:rsidRDefault="004F34DA" w:rsidP="004F34DA">
            <w:pPr>
              <w:ind w:right="450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e Tecnologie Agrarie</w:t>
            </w:r>
            <w:r w:rsidRPr="00FC54BB"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I</w:t>
            </w:r>
            <w:r w:rsidRPr="00FC54BB">
              <w:rPr>
                <w:sz w:val="18"/>
              </w:rPr>
              <w:t>ngegneria</w:t>
            </w:r>
            <w:r w:rsidRPr="00FC54BB">
              <w:rPr>
                <w:spacing w:val="2"/>
                <w:sz w:val="18"/>
              </w:rPr>
              <w:t xml:space="preserve"> </w:t>
            </w:r>
            <w:r w:rsidRPr="00FC54BB">
              <w:rPr>
                <w:sz w:val="18"/>
              </w:rPr>
              <w:t>gestionale</w:t>
            </w:r>
          </w:p>
          <w:p w14:paraId="375CA860" w14:textId="77777777" w:rsidR="004F34DA" w:rsidRPr="00FC54BB" w:rsidRDefault="004F34DA" w:rsidP="00F37410">
            <w:pPr>
              <w:spacing w:before="10"/>
              <w:rPr>
                <w:b/>
                <w:sz w:val="17"/>
              </w:rPr>
            </w:pPr>
          </w:p>
          <w:p w14:paraId="78B42B9C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4F34DA" w:rsidRPr="00FC54BB" w14:paraId="2AB905A6" w14:textId="77777777" w:rsidTr="004F34DA">
        <w:tc>
          <w:tcPr>
            <w:tcW w:w="3251" w:type="dxa"/>
          </w:tcPr>
          <w:p w14:paraId="3B7E0A43" w14:textId="77777777" w:rsidR="004F34DA" w:rsidRDefault="004F34DA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 xml:space="preserve">GESTIONE DELLA QUALITA’ E PROCESSI INNOVATIVI </w:t>
            </w:r>
          </w:p>
          <w:p w14:paraId="6D5C771E" w14:textId="77777777" w:rsidR="004F34DA" w:rsidRDefault="004F34DA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Prof.ssa Barbara la Gatta</w:t>
            </w:r>
          </w:p>
        </w:tc>
        <w:tc>
          <w:tcPr>
            <w:tcW w:w="911" w:type="dxa"/>
          </w:tcPr>
          <w:p w14:paraId="0F529E61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6F92B90A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6AD1B19C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0997ACFB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1AD3BDAD" w14:textId="77777777" w:rsidR="004F34DA" w:rsidRPr="00FC54BB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48205AEE" w14:textId="77777777" w:rsidR="004F34DA" w:rsidRPr="00FC54BB" w:rsidRDefault="004F34DA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1C4D486F" w14:textId="77777777" w:rsidR="004F34DA" w:rsidRPr="00FF1CF2" w:rsidRDefault="004F34DA" w:rsidP="00F37410">
            <w:pPr>
              <w:rPr>
                <w:sz w:val="18"/>
              </w:rPr>
            </w:pPr>
            <w:r w:rsidRPr="00FF1CF2">
              <w:rPr>
                <w:sz w:val="18"/>
              </w:rPr>
              <w:t xml:space="preserve">quinte </w:t>
            </w:r>
          </w:p>
        </w:tc>
        <w:tc>
          <w:tcPr>
            <w:tcW w:w="3299" w:type="dxa"/>
          </w:tcPr>
          <w:p w14:paraId="5BE09A59" w14:textId="77777777" w:rsidR="004F34DA" w:rsidRDefault="004F34DA" w:rsidP="004F34DA">
            <w:pPr>
              <w:ind w:right="450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</w:p>
          <w:p w14:paraId="528E21DF" w14:textId="77777777" w:rsidR="004F34DA" w:rsidRPr="00FC54BB" w:rsidRDefault="004F34DA" w:rsidP="004F34DA">
            <w:pPr>
              <w:ind w:right="591"/>
              <w:jc w:val="both"/>
              <w:rPr>
                <w:sz w:val="18"/>
              </w:rPr>
            </w:pPr>
            <w:r w:rsidRPr="00FF1CF2">
              <w:rPr>
                <w:sz w:val="18"/>
              </w:rPr>
              <w:t>C</w:t>
            </w:r>
            <w:r>
              <w:rPr>
                <w:sz w:val="18"/>
              </w:rPr>
              <w:t>ultura e Sostenibilità della Enogastronomia</w:t>
            </w:r>
          </w:p>
          <w:p w14:paraId="31B6442D" w14:textId="77777777" w:rsidR="004F34DA" w:rsidRPr="00FF1CF2" w:rsidRDefault="004F34DA" w:rsidP="00F37410">
            <w:pPr>
              <w:spacing w:before="10"/>
              <w:rPr>
                <w:sz w:val="18"/>
              </w:rPr>
            </w:pPr>
          </w:p>
          <w:p w14:paraId="386235DC" w14:textId="77777777" w:rsidR="004F34DA" w:rsidRPr="00FC54BB" w:rsidRDefault="004F34DA" w:rsidP="004F34DA">
            <w:pPr>
              <w:ind w:right="450"/>
              <w:jc w:val="both"/>
              <w:rPr>
                <w:sz w:val="18"/>
              </w:rPr>
            </w:pPr>
            <w:r w:rsidRPr="00FF1CF2">
              <w:rPr>
                <w:sz w:val="18"/>
              </w:rPr>
              <w:t>Licei, istituti tecnici e alberghieri</w:t>
            </w:r>
          </w:p>
        </w:tc>
      </w:tr>
      <w:tr w:rsidR="004F34DA" w:rsidRPr="00FC54BB" w14:paraId="38DC008B" w14:textId="77777777" w:rsidTr="004F34DA">
        <w:tc>
          <w:tcPr>
            <w:tcW w:w="3251" w:type="dxa"/>
          </w:tcPr>
          <w:p w14:paraId="171A8B26" w14:textId="77777777" w:rsidR="004F34DA" w:rsidRDefault="004F34DA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GESTIONE DEI PROGETTI</w:t>
            </w:r>
          </w:p>
          <w:p w14:paraId="7058DC1C" w14:textId="77777777" w:rsidR="004F34DA" w:rsidRDefault="004F34DA" w:rsidP="00F37410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Prof. Nicola Bellantuono</w:t>
            </w:r>
          </w:p>
        </w:tc>
        <w:tc>
          <w:tcPr>
            <w:tcW w:w="911" w:type="dxa"/>
          </w:tcPr>
          <w:p w14:paraId="1C011DED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71E5DB65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1A1EAAC7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258A5C27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47FDFF10" w14:textId="77777777" w:rsidR="004F34DA" w:rsidRPr="00FC54BB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762ED9CF" w14:textId="77777777" w:rsidR="004F34DA" w:rsidRPr="00FC54BB" w:rsidRDefault="004F34DA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7E66C199" w14:textId="77777777" w:rsidR="004F34DA" w:rsidRDefault="004F34DA" w:rsidP="00F37410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quinte</w:t>
            </w:r>
          </w:p>
        </w:tc>
        <w:tc>
          <w:tcPr>
            <w:tcW w:w="3299" w:type="dxa"/>
          </w:tcPr>
          <w:p w14:paraId="471DFDE6" w14:textId="77777777" w:rsidR="004F34DA" w:rsidRPr="00FC54BB" w:rsidRDefault="004F34DA" w:rsidP="004F34DA">
            <w:pPr>
              <w:ind w:right="166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I</w:t>
            </w:r>
            <w:r w:rsidRPr="00FC54BB">
              <w:rPr>
                <w:sz w:val="18"/>
              </w:rPr>
              <w:t>ngegneria</w:t>
            </w:r>
            <w:r w:rsidRPr="00FC54BB">
              <w:rPr>
                <w:spacing w:val="2"/>
                <w:sz w:val="18"/>
              </w:rPr>
              <w:t xml:space="preserve"> </w:t>
            </w:r>
            <w:r w:rsidRPr="00FC54BB">
              <w:rPr>
                <w:sz w:val="18"/>
              </w:rPr>
              <w:t>gestionale</w:t>
            </w:r>
          </w:p>
          <w:p w14:paraId="64A22902" w14:textId="77777777" w:rsidR="004F34DA" w:rsidRPr="00FC54BB" w:rsidRDefault="004F34DA" w:rsidP="00F37410">
            <w:pPr>
              <w:spacing w:before="10"/>
              <w:rPr>
                <w:b/>
                <w:sz w:val="17"/>
              </w:rPr>
            </w:pPr>
          </w:p>
          <w:p w14:paraId="3C0C245E" w14:textId="77777777" w:rsidR="004F34DA" w:rsidRPr="00FC54BB" w:rsidRDefault="004F34DA" w:rsidP="004F34DA">
            <w:pPr>
              <w:ind w:right="308"/>
              <w:jc w:val="both"/>
              <w:rPr>
                <w:sz w:val="18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</w:p>
        </w:tc>
      </w:tr>
      <w:tr w:rsidR="004F34DA" w:rsidRPr="00FC54BB" w14:paraId="7FBD82FC" w14:textId="77777777" w:rsidTr="004F34DA">
        <w:tc>
          <w:tcPr>
            <w:tcW w:w="3251" w:type="dxa"/>
          </w:tcPr>
          <w:p w14:paraId="6B0D9887" w14:textId="7169BB2E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SECONDO</w:t>
            </w:r>
            <w:r w:rsidRPr="00FC54BB">
              <w:rPr>
                <w:rFonts w:cs="Times New Roman"/>
                <w:b/>
                <w:spacing w:val="-9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SEMESTRE</w:t>
            </w:r>
            <w:r w:rsidRPr="00FC54BB">
              <w:rPr>
                <w:rFonts w:cs="Times New Roman"/>
                <w:b/>
                <w:spacing w:val="-4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202</w:t>
            </w:r>
            <w:r w:rsidR="00970E24">
              <w:rPr>
                <w:rFonts w:cs="Times New Roman"/>
                <w:b/>
                <w:sz w:val="20"/>
              </w:rPr>
              <w:t>3</w:t>
            </w:r>
            <w:r w:rsidRPr="00FC54BB">
              <w:rPr>
                <w:rFonts w:cs="Times New Roman"/>
                <w:b/>
                <w:sz w:val="20"/>
              </w:rPr>
              <w:t>-202</w:t>
            </w:r>
            <w:r w:rsidR="00970E24"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911" w:type="dxa"/>
            <w:shd w:val="clear" w:color="auto" w:fill="F1F1F1"/>
          </w:tcPr>
          <w:p w14:paraId="03A1708D" w14:textId="77777777" w:rsidR="004F34DA" w:rsidRPr="00FC54BB" w:rsidRDefault="004F34DA" w:rsidP="00F37410">
            <w:pPr>
              <w:spacing w:line="243" w:lineRule="exact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N°</w:t>
            </w:r>
          </w:p>
          <w:p w14:paraId="63678E4A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studenti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per</w:t>
            </w:r>
            <w:r w:rsidRPr="00FC54BB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Istituto</w:t>
            </w:r>
          </w:p>
        </w:tc>
        <w:tc>
          <w:tcPr>
            <w:tcW w:w="974" w:type="dxa"/>
            <w:shd w:val="clear" w:color="auto" w:fill="F1F1F1"/>
          </w:tcPr>
          <w:p w14:paraId="16CA8826" w14:textId="77777777" w:rsidR="004F34DA" w:rsidRPr="00FC54BB" w:rsidRDefault="004F34DA" w:rsidP="00F37410">
            <w:pPr>
              <w:spacing w:line="243" w:lineRule="exact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N°</w:t>
            </w:r>
          </w:p>
          <w:p w14:paraId="72D5D66B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studenti</w:t>
            </w:r>
          </w:p>
        </w:tc>
        <w:tc>
          <w:tcPr>
            <w:tcW w:w="1192" w:type="dxa"/>
            <w:shd w:val="clear" w:color="auto" w:fill="F1F1F1"/>
          </w:tcPr>
          <w:p w14:paraId="108FC50E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pacing w:val="-1"/>
                <w:sz w:val="20"/>
              </w:rPr>
              <w:t>Destinatari: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classi</w:t>
            </w:r>
          </w:p>
        </w:tc>
        <w:tc>
          <w:tcPr>
            <w:tcW w:w="3299" w:type="dxa"/>
            <w:shd w:val="clear" w:color="auto" w:fill="F1F1F1"/>
          </w:tcPr>
          <w:p w14:paraId="4170B6BF" w14:textId="54A47EC8" w:rsidR="004F34DA" w:rsidRPr="004F34DA" w:rsidRDefault="004F34DA" w:rsidP="004F34DA">
            <w:pPr>
              <w:spacing w:before="1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Corsi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3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laurea</w:t>
            </w:r>
            <w:r w:rsidRPr="00FC54BB">
              <w:rPr>
                <w:b/>
                <w:spacing w:val="-2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interesse</w:t>
            </w:r>
          </w:p>
          <w:p w14:paraId="1C1F81A6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Coerenza</w:t>
            </w:r>
            <w:r w:rsidRPr="00FC54BB">
              <w:rPr>
                <w:rFonts w:cs="Times New Roman"/>
                <w:b/>
                <w:sz w:val="20"/>
              </w:rPr>
              <w:tab/>
              <w:t>con</w:t>
            </w:r>
            <w:r w:rsidRPr="00FC54BB">
              <w:rPr>
                <w:rFonts w:cs="Times New Roman"/>
                <w:b/>
                <w:sz w:val="20"/>
              </w:rPr>
              <w:tab/>
              <w:t>l’indirizzo</w:t>
            </w:r>
            <w:r w:rsidRPr="00FC54BB">
              <w:rPr>
                <w:rFonts w:cs="Times New Roman"/>
                <w:b/>
                <w:sz w:val="20"/>
              </w:rPr>
              <w:tab/>
              <w:t>di</w:t>
            </w:r>
            <w:r w:rsidRPr="00FC54BB">
              <w:rPr>
                <w:rFonts w:cs="Times New Roman"/>
                <w:b/>
                <w:sz w:val="20"/>
              </w:rPr>
              <w:tab/>
            </w:r>
            <w:r w:rsidRPr="00FC54BB">
              <w:rPr>
                <w:rFonts w:cs="Times New Roman"/>
                <w:b/>
                <w:spacing w:val="-1"/>
                <w:sz w:val="20"/>
              </w:rPr>
              <w:t>studi/tipologia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d’istituto di</w:t>
            </w:r>
            <w:r w:rsidRPr="00FC54BB">
              <w:rPr>
                <w:rFonts w:cs="Times New Roman"/>
                <w:b/>
                <w:spacing w:val="-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provenienza</w:t>
            </w:r>
            <w:r w:rsidRPr="00FC54BB">
              <w:rPr>
                <w:rFonts w:cs="Times New Roman"/>
                <w:b/>
                <w:sz w:val="24"/>
              </w:rPr>
              <w:t>”</w:t>
            </w:r>
          </w:p>
        </w:tc>
      </w:tr>
      <w:tr w:rsidR="004F34DA" w:rsidRPr="00FC54BB" w14:paraId="461C9625" w14:textId="77777777" w:rsidTr="004F34DA">
        <w:tc>
          <w:tcPr>
            <w:tcW w:w="3251" w:type="dxa"/>
          </w:tcPr>
          <w:p w14:paraId="2456FAE7" w14:textId="77777777" w:rsidR="004F34DA" w:rsidRPr="00FC54BB" w:rsidRDefault="004F34DA" w:rsidP="00F37410">
            <w:pPr>
              <w:ind w:right="913"/>
              <w:rPr>
                <w:sz w:val="20"/>
              </w:rPr>
            </w:pPr>
            <w:r w:rsidRPr="00FC54BB">
              <w:rPr>
                <w:sz w:val="20"/>
              </w:rPr>
              <w:t>SPECIE ORTIVE</w:t>
            </w:r>
            <w:r w:rsidRPr="00FC54BB">
              <w:rPr>
                <w:spacing w:val="1"/>
                <w:sz w:val="20"/>
              </w:rPr>
              <w:t xml:space="preserve"> </w:t>
            </w:r>
            <w:r w:rsidRPr="00FC54BB">
              <w:rPr>
                <w:spacing w:val="-1"/>
                <w:sz w:val="20"/>
              </w:rPr>
              <w:t xml:space="preserve">TRADIZIONALI </w:t>
            </w:r>
            <w:r w:rsidRPr="00FC54BB">
              <w:rPr>
                <w:sz w:val="20"/>
              </w:rPr>
              <w:t>E</w:t>
            </w:r>
            <w:r w:rsidRPr="00FC54BB">
              <w:rPr>
                <w:spacing w:val="-43"/>
                <w:sz w:val="20"/>
              </w:rPr>
              <w:t xml:space="preserve"> </w:t>
            </w:r>
            <w:r w:rsidRPr="00FC54BB">
              <w:rPr>
                <w:sz w:val="20"/>
              </w:rPr>
              <w:t>INNOVATIVE</w:t>
            </w:r>
          </w:p>
          <w:p w14:paraId="37E44569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20"/>
              </w:rPr>
              <w:t>prof.ssa</w:t>
            </w:r>
            <w:r w:rsidRPr="00FC54BB">
              <w:rPr>
                <w:rFonts w:cs="Times New Roman"/>
                <w:spacing w:val="-3"/>
                <w:sz w:val="20"/>
              </w:rPr>
              <w:t xml:space="preserve"> </w:t>
            </w:r>
            <w:r w:rsidRPr="00FC54BB">
              <w:rPr>
                <w:rFonts w:cs="Times New Roman"/>
                <w:sz w:val="20"/>
              </w:rPr>
              <w:t>A.</w:t>
            </w:r>
            <w:r w:rsidRPr="00FC54BB">
              <w:rPr>
                <w:rFonts w:cs="Times New Roman"/>
                <w:spacing w:val="-1"/>
                <w:sz w:val="20"/>
              </w:rPr>
              <w:t xml:space="preserve"> </w:t>
            </w:r>
            <w:r w:rsidRPr="00FC54BB">
              <w:rPr>
                <w:rFonts w:cs="Times New Roman"/>
                <w:sz w:val="20"/>
              </w:rPr>
              <w:t>Bonasia</w:t>
            </w:r>
          </w:p>
        </w:tc>
        <w:tc>
          <w:tcPr>
            <w:tcW w:w="911" w:type="dxa"/>
          </w:tcPr>
          <w:p w14:paraId="4B47B0A6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1850B28A" w14:textId="77777777" w:rsidR="004F34DA" w:rsidRPr="00FC54BB" w:rsidRDefault="004F34DA" w:rsidP="00F37410">
            <w:pPr>
              <w:jc w:val="center"/>
              <w:rPr>
                <w:rFonts w:cs="Times New Roman"/>
              </w:rPr>
            </w:pPr>
          </w:p>
          <w:p w14:paraId="6ADE10A0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3+2</w:t>
            </w:r>
          </w:p>
          <w:p w14:paraId="6430C8AD" w14:textId="77777777" w:rsidR="004F34DA" w:rsidRDefault="004F34DA" w:rsidP="00F374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3E8F8D1C" w14:textId="77777777" w:rsidR="004F34DA" w:rsidRPr="00FC54BB" w:rsidRDefault="004F34DA" w:rsidP="00F37410">
            <w:pPr>
              <w:rPr>
                <w:rFonts w:cs="Times New Roman"/>
              </w:rPr>
            </w:pPr>
          </w:p>
        </w:tc>
        <w:tc>
          <w:tcPr>
            <w:tcW w:w="974" w:type="dxa"/>
          </w:tcPr>
          <w:p w14:paraId="2425331B" w14:textId="77777777" w:rsidR="004F34DA" w:rsidRPr="00FC54BB" w:rsidRDefault="004F34DA" w:rsidP="00F37410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192" w:type="dxa"/>
          </w:tcPr>
          <w:p w14:paraId="422654AC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20"/>
              </w:rPr>
              <w:t>quinte</w:t>
            </w:r>
          </w:p>
        </w:tc>
        <w:tc>
          <w:tcPr>
            <w:tcW w:w="3299" w:type="dxa"/>
          </w:tcPr>
          <w:p w14:paraId="538B175C" w14:textId="77777777" w:rsidR="004F34DA" w:rsidRPr="00FC54BB" w:rsidRDefault="004F34DA" w:rsidP="004F34DA">
            <w:pPr>
              <w:ind w:right="166"/>
              <w:jc w:val="both"/>
              <w:rPr>
                <w:sz w:val="18"/>
              </w:rPr>
            </w:pPr>
            <w:r w:rsidRPr="00FF1CF2">
              <w:rPr>
                <w:sz w:val="18"/>
              </w:rPr>
              <w:t>C</w:t>
            </w:r>
            <w:r>
              <w:rPr>
                <w:sz w:val="18"/>
              </w:rPr>
              <w:t>ultura e Sostenibilità della Enogastronomia</w:t>
            </w:r>
          </w:p>
          <w:p w14:paraId="1A0C0C33" w14:textId="77777777" w:rsidR="004F34DA" w:rsidRPr="00FC54BB" w:rsidRDefault="004F34DA" w:rsidP="00F37410">
            <w:pPr>
              <w:spacing w:before="10"/>
              <w:rPr>
                <w:b/>
                <w:sz w:val="19"/>
              </w:rPr>
            </w:pPr>
          </w:p>
          <w:p w14:paraId="5B3CC9F5" w14:textId="77777777" w:rsidR="004F34DA" w:rsidRPr="00FC54BB" w:rsidRDefault="004F34DA" w:rsidP="00F37410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</w:tbl>
    <w:p w14:paraId="213B4867" w14:textId="33B857DD" w:rsidR="00E810A1" w:rsidRPr="00F667A5" w:rsidRDefault="00E810A1" w:rsidP="00F667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810A1" w:rsidRPr="00F667A5" w:rsidSect="002526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B70F8"/>
    <w:multiLevelType w:val="hybridMultilevel"/>
    <w:tmpl w:val="6A408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A15F9"/>
    <w:multiLevelType w:val="hybridMultilevel"/>
    <w:tmpl w:val="36FCA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999554">
    <w:abstractNumId w:val="0"/>
  </w:num>
  <w:num w:numId="2" w16cid:durableId="210209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A1"/>
    <w:rsid w:val="00027747"/>
    <w:rsid w:val="001C6B5F"/>
    <w:rsid w:val="0025269E"/>
    <w:rsid w:val="004F34DA"/>
    <w:rsid w:val="006E72F9"/>
    <w:rsid w:val="007A3B37"/>
    <w:rsid w:val="00970E24"/>
    <w:rsid w:val="00B14DC6"/>
    <w:rsid w:val="00CD0A97"/>
    <w:rsid w:val="00D66B29"/>
    <w:rsid w:val="00E810A1"/>
    <w:rsid w:val="00F432E5"/>
    <w:rsid w:val="00F667A5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55077"/>
  <w15:chartTrackingRefBased/>
  <w15:docId w15:val="{7076EACC-F0C3-0F45-A817-23C1877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1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0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10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10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10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10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10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1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1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10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10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10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10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10A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67A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F34D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Dilucia</dc:creator>
  <cp:keywords/>
  <dc:description/>
  <cp:lastModifiedBy>Flavia Dilucia</cp:lastModifiedBy>
  <cp:revision>3</cp:revision>
  <dcterms:created xsi:type="dcterms:W3CDTF">2024-11-06T10:04:00Z</dcterms:created>
  <dcterms:modified xsi:type="dcterms:W3CDTF">2024-11-06T10:29:00Z</dcterms:modified>
</cp:coreProperties>
</file>